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70EB" w:rsidRPr="00D670EB" w:rsidP="00D670EB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05-0571</w:t>
      </w:r>
      <w:r w:rsidRPr="00D6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/2604/2024</w:t>
      </w:r>
    </w:p>
    <w:p w:rsidR="00D670EB" w:rsidRPr="00D670EB" w:rsidP="00D670EB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D670EB" w:rsidP="00D670EB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511393" w:rsidRPr="00D670EB" w:rsidP="00D670EB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70EB" w:rsidRPr="00D670EB" w:rsidP="00D670E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2024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D670EB" w:rsidP="00D670E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Гагарина, д. 9, каб. 209</w:t>
      </w:r>
    </w:p>
    <w:p w:rsidR="00511393" w:rsidRPr="00D670EB" w:rsidP="00D670EB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0EB" w:rsidRPr="00D670EB" w:rsidP="00D6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670EB" w:rsidRPr="00D670EB" w:rsidP="00D6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 участием лица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Николая Георгиевича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670EB" w:rsidRPr="00D670EB" w:rsidP="00D67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D670EB" w:rsidRPr="00D670EB" w:rsidP="00D670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Николая Георгиевича</w:t>
      </w:r>
      <w:r w:rsidRPr="00D6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паспорт </w:t>
      </w:r>
      <w:r w:rsidR="00B714B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670E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 </w:t>
      </w:r>
      <w:r w:rsidRPr="00D670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ранее привлекавшегося к административной ответственности по главе 20 КоАП РФ,</w:t>
      </w:r>
    </w:p>
    <w:p w:rsidR="00D670EB" w:rsidRPr="00D670EB" w:rsidP="00D67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D670EB" w:rsidRPr="00D670EB" w:rsidP="005113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21.03.2024 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00 часов 01 минуту по адресу: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628405, </w:t>
      </w:r>
      <w:r w:rsidR="00B714B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B714B3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 </w:t>
      </w:r>
      <w:r w:rsidR="00B714B3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Сургут г, Ханты-Мансийский Автономный округ - Югра АО</w:t>
      </w:r>
      <w:r w:rsidRPr="00D6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Николай Георгиевич</w:t>
      </w:r>
      <w:r w:rsidRPr="00D670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оплатил в установленный законом срок до 21.03.2024 административный штраф в размере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назначенный постановлением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86369902 от 09.01.2024, вступившим в законную силу 20.01.2024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и материалы дела поступили мировому судье </w:t>
      </w:r>
      <w:r w:rsidR="0051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дежурство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02.04.2024</w:t>
      </w:r>
      <w:r w:rsidR="0051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доставлением привлекаемого, задержанного до судебного производства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судебном заседании 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Николай Георгиевич</w:t>
      </w:r>
      <w:r w:rsidRPr="00D670E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не оспаривал, ходатайств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заявлял. 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материалы дела об административном правонарушении, </w:t>
      </w:r>
      <w:r w:rsidR="0051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привлекаемого, 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приходит к следующим выводам.</w:t>
      </w:r>
    </w:p>
    <w:p w:rsidR="00D670EB" w:rsidRPr="00D670EB" w:rsidP="00D670EB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</w:t>
      </w:r>
      <w:r w:rsidR="005113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астью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</w:t>
      </w:r>
      <w:r w:rsidR="005113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D670EB" w:rsidRPr="00D670EB" w:rsidP="00D67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и обстоятельства совершения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D670EB" w:rsidRPr="00D670EB" w:rsidP="00D67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86№272453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D670E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02.04.2024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670EB" w:rsidRPr="00D670EB" w:rsidP="00D67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86369902 от 09.01.2024, вступивш</w:t>
      </w:r>
      <w:r w:rsidR="005113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законную силу 20.01.2024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11393" w:rsidP="00D67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рапортом сотрудника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иции; </w:t>
      </w:r>
    </w:p>
    <w:p w:rsidR="00511393" w:rsidP="00D67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копией протокола 86№369903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 от 28.12.2023; </w:t>
      </w:r>
    </w:p>
    <w:p w:rsidR="00D670EB" w:rsidRPr="00D670EB" w:rsidP="00D67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объяснением Козлова Н.Г.</w:t>
      </w:r>
    </w:p>
    <w:p w:rsidR="00D670EB" w:rsidRPr="00D670EB" w:rsidP="00D67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реестром правонарушений в отношении 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Николая Георгиевича</w:t>
      </w:r>
      <w:r w:rsidRPr="00D670E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D670EB" w:rsidRPr="00D670EB" w:rsidP="00D67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протоколами доставления и задержания </w:t>
      </w:r>
      <w:r w:rsidR="00511393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Козлова Н.Г</w:t>
      </w:r>
      <w:r w:rsidRPr="00D670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вывода о наличии в действиях 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Николая Георгиевича</w:t>
      </w:r>
      <w:r w:rsidRPr="00D670E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D670EB" w:rsidRPr="00D670EB" w:rsidP="00D6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постановления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86369902 от 09.01.2024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вынесенного </w:t>
      </w:r>
      <w:r w:rsidRPr="00D670E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начальником отдела полиции № 3 УМВД России по г. Сургуту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вручена 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Козлову Николаю Георгиевичу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лично при составлении, о чем имеется его подпись в постановлении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70EB" w:rsidRPr="00D670EB" w:rsidP="00D670E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 Николай Георгиевич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D670EB" w:rsidRPr="00D670EB" w:rsidP="00D670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действиях 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Николая Георгиевича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D670EB">
        <w:rPr>
          <w:rFonts w:ascii="Times New Roman" w:eastAsia="Calibri" w:hAnsi="Times New Roman" w:cs="Times New Roman"/>
          <w:sz w:val="28"/>
          <w:szCs w:val="28"/>
        </w:rPr>
        <w:t xml:space="preserve">еуплата административного штрафа в срок, предусмотренный </w:t>
      </w:r>
      <w:hyperlink r:id="rId4" w:anchor="sub_322" w:history="1">
        <w:r w:rsidRPr="00D670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Кодексом</w:t>
        </w:r>
      </w:hyperlink>
      <w:r w:rsidRPr="00D670E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67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Козлова Николая Георгиевича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признание вины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Обстоятельством, отягчающим административную ответственность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Козлова Николая Георгиевича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факт неоднократного привлечения к административной ответственности по главе 20 КоАП РФ в течение года.  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Козлова Николая Георгиевича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D670EB" w:rsidRPr="00D670EB" w:rsidP="00D670EB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D670EB" w:rsidRPr="00D670EB" w:rsidP="00D670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Козлова Николая Георгиевича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на максимальный срок полагая, что именно оно будет справедливым и соразмерным содеянному поскольку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Козлов Николай Георгиевич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привлекается по двум делам об административном правонарушений, предусмотренном частью 1 статьи 20.25 и по одному делу об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 правонарушении, предусмотренном статьей 20.21 Кодекса Российской Федерации об административных правонарушениях,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D670EB" w:rsidRPr="00D670EB" w:rsidP="00D6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D670EB" w:rsidRPr="00D670EB" w:rsidP="00D670E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Козлова Николая Георгиевича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(пятнадцать) суток.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наказания исчислять с момента </w:t>
      </w:r>
      <w:r w:rsidR="005113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дела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02.04.2024, то есть </w:t>
      </w:r>
      <w:r w:rsidRPr="00D670EB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со 02.04.2024 с 1</w:t>
      </w:r>
      <w:r w:rsidR="0051139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8</w:t>
      </w:r>
      <w:r w:rsidRPr="00D670EB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час</w:t>
      </w:r>
      <w:r w:rsidR="0051139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ов 10 </w:t>
      </w:r>
      <w:r w:rsidRPr="00D670EB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мин</w:t>
      </w:r>
      <w:r w:rsidR="00511393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ут</w:t>
      </w:r>
      <w:r w:rsidRPr="00D670EB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</w:t>
      </w:r>
    </w:p>
    <w:p w:rsidR="00D670EB" w:rsidRPr="00D670EB" w:rsidP="00D670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обратить к немедленному исполнению.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постановления осуществляется УМВД России по г. Сургуту.  </w:t>
      </w:r>
    </w:p>
    <w:p w:rsidR="00D670EB" w:rsidRPr="00D670EB" w:rsidP="00D670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D670EB">
          <w:rPr>
            <w:rFonts w:ascii="Times New Roman" w:eastAsia="Times New Roman" w:hAnsi="Times New Roman" w:cs="Times New Roman"/>
            <w:color w:val="106BBE"/>
            <w:sz w:val="28"/>
            <w:szCs w:val="28"/>
            <w:u w:val="single"/>
            <w:lang w:eastAsia="ru-RU"/>
          </w:rPr>
          <w:t>части 4 статьи 4.1</w:t>
        </w:r>
      </w:hyperlink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№ 86369902 от 09.01.2024, вступившим в законную силу 20.01.2024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штраф в размере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500,00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должен быть </w:t>
      </w:r>
      <w:r w:rsidRPr="00D670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Козловым Николаем Георгиевичем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оплачен. 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D670EB" w:rsidRPr="00D670EB" w:rsidP="00D67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D670EB" w:rsidRPr="00D670EB" w:rsidP="00D670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0EB" w:rsidRPr="00D670EB" w:rsidP="00D670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7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D670EB" w:rsidRPr="00D670EB" w:rsidP="00D670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B7E" w:rsidP="00511393">
      <w:pPr>
        <w:spacing w:after="0" w:line="240" w:lineRule="auto"/>
      </w:pPr>
    </w:p>
    <w:sectPr w:rsidSect="005113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B"/>
    <w:rsid w:val="00122B7E"/>
    <w:rsid w:val="00511393"/>
    <w:rsid w:val="00B714B3"/>
    <w:rsid w:val="00D670EB"/>
    <w:rsid w:val="00D81F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6808BC3-3806-4A2F-B297-B421D08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D6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rsid w:val="00D6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D670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Нижний колонтитул Знак"/>
    <w:basedOn w:val="DefaultParagraphFont"/>
    <w:link w:val="Footer"/>
    <w:rsid w:val="00D6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51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1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